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5ED" w:rsidRPr="005820DF" w:rsidRDefault="009B15ED" w:rsidP="009B15ED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9B15ED" w:rsidRPr="005820DF" w:rsidRDefault="009B15ED" w:rsidP="009B15ED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9B15ED" w:rsidRPr="005820DF" w:rsidRDefault="009B15ED" w:rsidP="009B15ED">
      <w:pPr>
        <w:jc w:val="center"/>
        <w:rPr>
          <w:sz w:val="28"/>
          <w:szCs w:val="28"/>
        </w:rPr>
      </w:pPr>
    </w:p>
    <w:p w:rsidR="009B15ED" w:rsidRPr="005820DF" w:rsidRDefault="009B15ED" w:rsidP="009B15ED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9B15ED" w:rsidRDefault="009B15ED" w:rsidP="009B15ED">
      <w:pPr>
        <w:rPr>
          <w:sz w:val="28"/>
          <w:szCs w:val="28"/>
          <w:u w:val="single"/>
        </w:rPr>
      </w:pPr>
      <w:r>
        <w:rPr>
          <w:sz w:val="28"/>
          <w:szCs w:val="28"/>
        </w:rPr>
        <w:t>01</w:t>
      </w:r>
      <w:r w:rsidRPr="005820D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820DF">
        <w:rPr>
          <w:sz w:val="28"/>
          <w:szCs w:val="28"/>
        </w:rPr>
        <w:t xml:space="preserve">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19</w:t>
      </w:r>
    </w:p>
    <w:p w:rsidR="009B15ED" w:rsidRDefault="009B15ED" w:rsidP="009B15ED">
      <w:pPr>
        <w:rPr>
          <w:sz w:val="28"/>
          <w:szCs w:val="28"/>
          <w:u w:val="single"/>
        </w:rPr>
      </w:pPr>
    </w:p>
    <w:p w:rsidR="009B15ED" w:rsidRDefault="009B15ED" w:rsidP="009B15ED">
      <w:pPr>
        <w:rPr>
          <w:sz w:val="28"/>
          <w:szCs w:val="28"/>
        </w:rPr>
      </w:pPr>
      <w:r w:rsidRPr="00632CA8">
        <w:rPr>
          <w:sz w:val="28"/>
          <w:szCs w:val="28"/>
        </w:rPr>
        <w:t xml:space="preserve">Об организации  временного трудоустройства </w:t>
      </w:r>
    </w:p>
    <w:p w:rsidR="009B15ED" w:rsidRPr="00632CA8" w:rsidRDefault="009B15ED" w:rsidP="009B15ED">
      <w:pPr>
        <w:rPr>
          <w:sz w:val="28"/>
          <w:szCs w:val="28"/>
        </w:rPr>
      </w:pPr>
      <w:r w:rsidRPr="00632CA8">
        <w:rPr>
          <w:sz w:val="28"/>
          <w:szCs w:val="28"/>
        </w:rPr>
        <w:t>несовершеннолетних граждан в 2012 году</w:t>
      </w:r>
    </w:p>
    <w:p w:rsidR="009B15ED" w:rsidRPr="00632CA8" w:rsidRDefault="009B15ED" w:rsidP="009B15ED">
      <w:pPr>
        <w:ind w:firstLine="540"/>
        <w:jc w:val="both"/>
        <w:rPr>
          <w:sz w:val="28"/>
          <w:szCs w:val="28"/>
        </w:rPr>
      </w:pPr>
    </w:p>
    <w:p w:rsidR="009B15ED" w:rsidRPr="00632CA8" w:rsidRDefault="009B15ED" w:rsidP="009B15ED">
      <w:pPr>
        <w:ind w:firstLine="540"/>
        <w:jc w:val="both"/>
        <w:rPr>
          <w:sz w:val="28"/>
          <w:szCs w:val="28"/>
        </w:rPr>
      </w:pPr>
      <w:proofErr w:type="gramStart"/>
      <w:r w:rsidRPr="00632CA8">
        <w:rPr>
          <w:sz w:val="28"/>
          <w:szCs w:val="28"/>
        </w:rPr>
        <w:t xml:space="preserve">В соответствии со статьей 7.2 Закона Российской Федерации от 14.04.1991 № 1032-1 «О занятости населения в Российской Федерации» и Постановлением Правительства Российской Федерации № 875 от 14 июля 1997г. в целях развития первичных трудовых навыков у несовершеннолетних граждан, обеспечения выполнения  мероприятий в сфере занятости населения плана социально – экономического развития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 xml:space="preserve"> на 2012 г.   утвержденного решением 1</w:t>
      </w:r>
      <w:r>
        <w:rPr>
          <w:sz w:val="28"/>
          <w:szCs w:val="28"/>
        </w:rPr>
        <w:t>1</w:t>
      </w:r>
      <w:r w:rsidRPr="00632CA8">
        <w:rPr>
          <w:sz w:val="28"/>
          <w:szCs w:val="28"/>
        </w:rPr>
        <w:t xml:space="preserve"> сессии Совета депутатов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</w:t>
      </w:r>
      <w:r w:rsidRPr="00632CA8">
        <w:rPr>
          <w:sz w:val="28"/>
          <w:szCs w:val="28"/>
        </w:rPr>
        <w:t xml:space="preserve"> от 2</w:t>
      </w:r>
      <w:r>
        <w:rPr>
          <w:sz w:val="28"/>
          <w:szCs w:val="28"/>
        </w:rPr>
        <w:t>7</w:t>
      </w:r>
      <w:r w:rsidRPr="00632CA8">
        <w:rPr>
          <w:sz w:val="28"/>
          <w:szCs w:val="28"/>
        </w:rPr>
        <w:t>.12.2011 года № 1</w:t>
      </w:r>
      <w:r>
        <w:rPr>
          <w:sz w:val="28"/>
          <w:szCs w:val="28"/>
        </w:rPr>
        <w:t>11</w:t>
      </w:r>
    </w:p>
    <w:p w:rsidR="009B15ED" w:rsidRPr="00632CA8" w:rsidRDefault="009B15ED" w:rsidP="009B15ED">
      <w:pPr>
        <w:ind w:firstLine="540"/>
        <w:jc w:val="both"/>
        <w:rPr>
          <w:sz w:val="28"/>
          <w:szCs w:val="28"/>
        </w:rPr>
      </w:pPr>
      <w:r w:rsidRPr="00632CA8">
        <w:rPr>
          <w:sz w:val="28"/>
          <w:szCs w:val="28"/>
        </w:rPr>
        <w:t>ПОСТАНОВЛЯЮ: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1. Организовать в муниципальных учреждениях и муниципальн</w:t>
      </w:r>
      <w:r>
        <w:rPr>
          <w:sz w:val="28"/>
          <w:szCs w:val="28"/>
        </w:rPr>
        <w:t>ом</w:t>
      </w:r>
      <w:r w:rsidRPr="00632CA8">
        <w:rPr>
          <w:sz w:val="28"/>
          <w:szCs w:val="28"/>
        </w:rPr>
        <w:t xml:space="preserve"> унитарн</w:t>
      </w:r>
      <w:r>
        <w:rPr>
          <w:sz w:val="28"/>
          <w:szCs w:val="28"/>
        </w:rPr>
        <w:t>ом</w:t>
      </w:r>
      <w:r w:rsidRPr="00632CA8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 xml:space="preserve"> в 2012 году временное трудоустройство несовершеннолетних граждан.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2. Утвердить Положение об организации временного трудоустройства несовершеннолетних граждан в 2012 году. (Приложение № 1).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3.  Рекомендовать работодателям  всех форм собственности организовать в 2012 году временное трудоустройство несовершеннолетних граждан за счет средств организаций и предприятий.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5. Опубликовать настоящее постановление </w:t>
      </w:r>
      <w:r>
        <w:rPr>
          <w:sz w:val="28"/>
          <w:szCs w:val="28"/>
        </w:rPr>
        <w:t>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</w:t>
      </w:r>
      <w:r w:rsidRPr="00632CA8">
        <w:rPr>
          <w:sz w:val="28"/>
          <w:szCs w:val="28"/>
        </w:rPr>
        <w:t>.</w:t>
      </w:r>
    </w:p>
    <w:p w:rsidR="009B15ED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6. </w:t>
      </w:r>
      <w:proofErr w:type="gramStart"/>
      <w:r w:rsidRPr="00632CA8">
        <w:rPr>
          <w:sz w:val="28"/>
          <w:szCs w:val="28"/>
        </w:rPr>
        <w:t>Контроль за</w:t>
      </w:r>
      <w:proofErr w:type="gramEnd"/>
      <w:r w:rsidRPr="00632CA8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9B15ED" w:rsidRDefault="009B15ED" w:rsidP="009B15ED">
      <w:pPr>
        <w:jc w:val="both"/>
        <w:rPr>
          <w:sz w:val="28"/>
          <w:szCs w:val="28"/>
        </w:rPr>
      </w:pPr>
    </w:p>
    <w:p w:rsidR="009B15ED" w:rsidRDefault="009B15ED" w:rsidP="009B15ED">
      <w:pPr>
        <w:jc w:val="both"/>
        <w:rPr>
          <w:sz w:val="28"/>
          <w:szCs w:val="28"/>
        </w:rPr>
      </w:pPr>
    </w:p>
    <w:p w:rsidR="009B15ED" w:rsidRDefault="009B15ED" w:rsidP="009B15E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9B15ED" w:rsidRDefault="009B15ED" w:rsidP="009B15ED">
      <w:pPr>
        <w:rPr>
          <w:sz w:val="28"/>
          <w:szCs w:val="28"/>
        </w:rPr>
      </w:pPr>
    </w:p>
    <w:p w:rsidR="009B15ED" w:rsidRDefault="009B15ED" w:rsidP="009B15ED">
      <w:pPr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1E0"/>
      </w:tblPr>
      <w:tblGrid>
        <w:gridCol w:w="3502"/>
        <w:gridCol w:w="2941"/>
        <w:gridCol w:w="4065"/>
      </w:tblGrid>
      <w:tr w:rsidR="009B15ED" w:rsidRPr="00632CA8" w:rsidTr="00900D71">
        <w:tc>
          <w:tcPr>
            <w:tcW w:w="1666" w:type="pct"/>
          </w:tcPr>
          <w:p w:rsidR="009B15ED" w:rsidRPr="00632CA8" w:rsidRDefault="009B15ED" w:rsidP="00900D7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9" w:type="pct"/>
          </w:tcPr>
          <w:p w:rsidR="009B15ED" w:rsidRPr="00632CA8" w:rsidRDefault="009B15ED" w:rsidP="00900D7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34" w:type="pct"/>
          </w:tcPr>
          <w:p w:rsidR="009B15ED" w:rsidRPr="00632CA8" w:rsidRDefault="009B15ED" w:rsidP="00900D71">
            <w:pPr>
              <w:rPr>
                <w:sz w:val="28"/>
                <w:szCs w:val="28"/>
              </w:rPr>
            </w:pPr>
            <w:r w:rsidRPr="00632CA8">
              <w:rPr>
                <w:sz w:val="28"/>
                <w:szCs w:val="28"/>
              </w:rPr>
              <w:t>Приложение  1</w:t>
            </w:r>
          </w:p>
          <w:p w:rsidR="009B15ED" w:rsidRPr="00632CA8" w:rsidRDefault="009B15ED" w:rsidP="00900D71">
            <w:pPr>
              <w:rPr>
                <w:sz w:val="28"/>
                <w:szCs w:val="28"/>
              </w:rPr>
            </w:pPr>
            <w:r w:rsidRPr="00632CA8">
              <w:rPr>
                <w:sz w:val="28"/>
                <w:szCs w:val="28"/>
              </w:rPr>
              <w:t>Утверждено</w:t>
            </w:r>
          </w:p>
          <w:p w:rsidR="009B15ED" w:rsidRPr="00632CA8" w:rsidRDefault="009B15ED" w:rsidP="00900D71">
            <w:pPr>
              <w:rPr>
                <w:sz w:val="28"/>
                <w:szCs w:val="28"/>
              </w:rPr>
            </w:pPr>
            <w:r w:rsidRPr="00632CA8">
              <w:rPr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sz w:val="28"/>
                <w:szCs w:val="28"/>
              </w:rPr>
              <w:t>Мусинского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632CA8">
              <w:rPr>
                <w:sz w:val="28"/>
                <w:szCs w:val="28"/>
              </w:rPr>
              <w:t xml:space="preserve"> от_</w:t>
            </w:r>
            <w:r>
              <w:rPr>
                <w:sz w:val="28"/>
                <w:szCs w:val="28"/>
              </w:rPr>
              <w:t>01.03.2012.</w:t>
            </w:r>
            <w:r w:rsidRPr="00632CA8">
              <w:rPr>
                <w:sz w:val="28"/>
                <w:szCs w:val="28"/>
              </w:rPr>
              <w:t>_№_</w:t>
            </w:r>
            <w:r>
              <w:rPr>
                <w:sz w:val="28"/>
                <w:szCs w:val="28"/>
              </w:rPr>
              <w:t>19</w:t>
            </w:r>
            <w:r w:rsidRPr="00632CA8">
              <w:rPr>
                <w:sz w:val="28"/>
                <w:szCs w:val="28"/>
              </w:rPr>
              <w:t>_</w:t>
            </w:r>
          </w:p>
          <w:p w:rsidR="009B15ED" w:rsidRPr="00632CA8" w:rsidRDefault="009B15ED" w:rsidP="00900D71">
            <w:pPr>
              <w:jc w:val="both"/>
              <w:rPr>
                <w:sz w:val="28"/>
                <w:szCs w:val="28"/>
              </w:rPr>
            </w:pPr>
          </w:p>
        </w:tc>
      </w:tr>
      <w:tr w:rsidR="009B15ED" w:rsidRPr="00632CA8" w:rsidTr="00900D71">
        <w:tc>
          <w:tcPr>
            <w:tcW w:w="1666" w:type="pct"/>
          </w:tcPr>
          <w:p w:rsidR="009B15ED" w:rsidRPr="00632CA8" w:rsidRDefault="009B15ED" w:rsidP="00900D7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99" w:type="pct"/>
          </w:tcPr>
          <w:p w:rsidR="009B15ED" w:rsidRPr="00632CA8" w:rsidRDefault="009B15ED" w:rsidP="00900D7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34" w:type="pct"/>
          </w:tcPr>
          <w:p w:rsidR="009B15ED" w:rsidRPr="00632CA8" w:rsidRDefault="009B15ED" w:rsidP="00900D71">
            <w:pPr>
              <w:jc w:val="right"/>
              <w:rPr>
                <w:sz w:val="28"/>
                <w:szCs w:val="28"/>
              </w:rPr>
            </w:pPr>
          </w:p>
        </w:tc>
      </w:tr>
    </w:tbl>
    <w:p w:rsidR="009B15ED" w:rsidRPr="00632CA8" w:rsidRDefault="009B15ED" w:rsidP="009B15ED">
      <w:pPr>
        <w:jc w:val="center"/>
        <w:rPr>
          <w:sz w:val="28"/>
          <w:szCs w:val="28"/>
        </w:rPr>
      </w:pPr>
    </w:p>
    <w:p w:rsidR="009B15ED" w:rsidRPr="00632CA8" w:rsidRDefault="009B15ED" w:rsidP="009B15ED">
      <w:pPr>
        <w:jc w:val="center"/>
        <w:rPr>
          <w:sz w:val="28"/>
          <w:szCs w:val="28"/>
        </w:rPr>
      </w:pPr>
      <w:r w:rsidRPr="00632CA8">
        <w:rPr>
          <w:sz w:val="28"/>
          <w:szCs w:val="28"/>
        </w:rPr>
        <w:t>ПОЛОЖЕНИЕ</w:t>
      </w:r>
    </w:p>
    <w:p w:rsidR="009B15ED" w:rsidRPr="00632CA8" w:rsidRDefault="009B15ED" w:rsidP="009B15ED">
      <w:pPr>
        <w:jc w:val="center"/>
        <w:rPr>
          <w:sz w:val="28"/>
          <w:szCs w:val="28"/>
        </w:rPr>
      </w:pPr>
      <w:r w:rsidRPr="00632CA8">
        <w:rPr>
          <w:sz w:val="28"/>
          <w:szCs w:val="28"/>
        </w:rPr>
        <w:t xml:space="preserve">об организации  временного трудоустройства несовершеннолетних граждан </w:t>
      </w:r>
    </w:p>
    <w:p w:rsidR="009B15ED" w:rsidRPr="00632CA8" w:rsidRDefault="009B15ED" w:rsidP="009B15ED">
      <w:pPr>
        <w:jc w:val="center"/>
        <w:rPr>
          <w:sz w:val="28"/>
          <w:szCs w:val="28"/>
        </w:rPr>
      </w:pPr>
      <w:r w:rsidRPr="00632CA8">
        <w:rPr>
          <w:sz w:val="28"/>
          <w:szCs w:val="28"/>
        </w:rPr>
        <w:t>в 2012 году.</w:t>
      </w:r>
    </w:p>
    <w:p w:rsidR="009B15ED" w:rsidRPr="00632CA8" w:rsidRDefault="009B15ED" w:rsidP="009B15ED">
      <w:pPr>
        <w:jc w:val="center"/>
        <w:rPr>
          <w:sz w:val="28"/>
          <w:szCs w:val="28"/>
        </w:rPr>
      </w:pPr>
    </w:p>
    <w:p w:rsidR="009B15ED" w:rsidRPr="001C70A6" w:rsidRDefault="009B15ED" w:rsidP="009B15ED">
      <w:pPr>
        <w:rPr>
          <w:b/>
          <w:sz w:val="28"/>
          <w:szCs w:val="28"/>
        </w:rPr>
      </w:pPr>
      <w:r w:rsidRPr="001C70A6">
        <w:rPr>
          <w:b/>
          <w:sz w:val="28"/>
          <w:szCs w:val="28"/>
        </w:rPr>
        <w:t>Общие положения</w:t>
      </w:r>
    </w:p>
    <w:p w:rsidR="009B15ED" w:rsidRPr="00632CA8" w:rsidRDefault="009B15ED" w:rsidP="009B15ED">
      <w:pPr>
        <w:jc w:val="center"/>
        <w:rPr>
          <w:sz w:val="28"/>
          <w:szCs w:val="28"/>
        </w:rPr>
      </w:pP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1. Настоящее положение определяет порядок организации временного трудоустройства несовершеннолетних граждан в 2012 году.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2. В целях приобщения к труду несовершеннолетних граждан в возрасте от 14 до 18 лет, получения профессиональных навыков и адаптации на рынке труда, администрация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 xml:space="preserve"> реализует мероприятия по организации временного трудоустройства данной категории граждан в период каникул и в свободное от учебы время.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3. Приоритетным правом при трудоустройстве пользуются несовершеннолетние граждане: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- из числа сирот и оставшихся без попечения родителей, а также лиц, их заменяющих;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-  из семей незанятых граждан;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- из семей лиц, состоящих на учете в органах социальной защиты, неполных, многодетных семей;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proofErr w:type="gramStart"/>
      <w:r w:rsidRPr="00632CA8">
        <w:rPr>
          <w:sz w:val="28"/>
          <w:szCs w:val="28"/>
        </w:rPr>
        <w:t xml:space="preserve">- состоящие на учете в комиссии по делам несовершеннолетних. </w:t>
      </w:r>
      <w:proofErr w:type="gramEnd"/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4. Трудоустройство несовершеннолетних граждан осуществляется в соответствии с нормами законодательства, предусмотренными для данной категории граждан.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</w:p>
    <w:p w:rsidR="009B15ED" w:rsidRPr="001C70A6" w:rsidRDefault="009B15ED" w:rsidP="009B15ED">
      <w:pPr>
        <w:rPr>
          <w:b/>
          <w:sz w:val="28"/>
          <w:szCs w:val="28"/>
        </w:rPr>
      </w:pPr>
      <w:r w:rsidRPr="001C70A6">
        <w:rPr>
          <w:b/>
          <w:sz w:val="28"/>
          <w:szCs w:val="28"/>
        </w:rPr>
        <w:t>Порядок организации временного трудоустройства несовершеннолетних граждан в 2012 году.</w:t>
      </w:r>
    </w:p>
    <w:p w:rsidR="009B15ED" w:rsidRPr="00632CA8" w:rsidRDefault="009B15ED" w:rsidP="009B15ED">
      <w:pPr>
        <w:jc w:val="center"/>
        <w:rPr>
          <w:sz w:val="28"/>
          <w:szCs w:val="28"/>
        </w:rPr>
      </w:pP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5. Организация  временного трудоустройства несовершеннолетних граждан осуществляется на основании договоров, заключенных между  администрацией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 xml:space="preserve">, государственным казенным учреждением  «Центр занятости населения </w:t>
      </w:r>
      <w:proofErr w:type="spellStart"/>
      <w:r w:rsidRPr="00632CA8">
        <w:rPr>
          <w:sz w:val="28"/>
          <w:szCs w:val="28"/>
        </w:rPr>
        <w:t>Каргатского</w:t>
      </w:r>
      <w:proofErr w:type="spellEnd"/>
      <w:r w:rsidRPr="00632CA8">
        <w:rPr>
          <w:sz w:val="28"/>
          <w:szCs w:val="28"/>
        </w:rPr>
        <w:t xml:space="preserve"> района» и муниципальными учреждениями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 xml:space="preserve">.  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    В договорах определяются права и обязанности сторон по выполнению договоров. 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    Условия договора должны определять производственные возможности, количество создаваемых рабочих мест и численности участников, место проведения и характер работ, сроки начала и окончания работ, уровень оплаты труда, стоимость выполнения работ, размеры и порядок их финансирования.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6. Основным правовым документом, регламентирующим условия найма и временное трудоустройство несовершеннолетних граждан, является трудовой договор. Трудовой договор оформляется на основе принципов и норм, установленных действующим трудовым законодательством.</w:t>
      </w:r>
    </w:p>
    <w:p w:rsidR="009B15ED" w:rsidRPr="00632CA8" w:rsidRDefault="009B15ED" w:rsidP="009B15ED">
      <w:pPr>
        <w:jc w:val="center"/>
        <w:rPr>
          <w:sz w:val="28"/>
          <w:szCs w:val="28"/>
        </w:rPr>
      </w:pPr>
    </w:p>
    <w:p w:rsidR="009B15ED" w:rsidRPr="001C70A6" w:rsidRDefault="009B15ED" w:rsidP="009B15ED">
      <w:pPr>
        <w:rPr>
          <w:b/>
          <w:sz w:val="28"/>
          <w:szCs w:val="28"/>
        </w:rPr>
      </w:pPr>
      <w:r w:rsidRPr="001C70A6">
        <w:rPr>
          <w:b/>
          <w:sz w:val="28"/>
          <w:szCs w:val="28"/>
        </w:rPr>
        <w:t>Направление граждан</w:t>
      </w:r>
    </w:p>
    <w:p w:rsidR="009B15ED" w:rsidRPr="00632CA8" w:rsidRDefault="009B15ED" w:rsidP="009B15ED">
      <w:pPr>
        <w:rPr>
          <w:sz w:val="28"/>
          <w:szCs w:val="28"/>
        </w:rPr>
      </w:pPr>
      <w:r w:rsidRPr="001C70A6">
        <w:rPr>
          <w:b/>
          <w:sz w:val="28"/>
          <w:szCs w:val="28"/>
        </w:rPr>
        <w:t xml:space="preserve"> на временное трудоустройство несовершеннолетних граждан</w:t>
      </w:r>
    </w:p>
    <w:p w:rsidR="009B15ED" w:rsidRPr="00632CA8" w:rsidRDefault="009B15ED" w:rsidP="009B15ED">
      <w:pPr>
        <w:jc w:val="center"/>
        <w:rPr>
          <w:sz w:val="28"/>
          <w:szCs w:val="28"/>
        </w:rPr>
      </w:pP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7. Несовершеннолетние граждане, зарегистрированные в ГКУ «Центр занятости населения </w:t>
      </w:r>
      <w:proofErr w:type="spellStart"/>
      <w:r w:rsidRPr="00632CA8">
        <w:rPr>
          <w:sz w:val="28"/>
          <w:szCs w:val="28"/>
        </w:rPr>
        <w:t>Каргатского</w:t>
      </w:r>
      <w:proofErr w:type="spellEnd"/>
      <w:r w:rsidRPr="00632CA8">
        <w:rPr>
          <w:sz w:val="28"/>
          <w:szCs w:val="28"/>
        </w:rPr>
        <w:t xml:space="preserve"> района», имеют право быть временно трудоустроены.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       При  временном трудоустройстве несовершеннолетних граждан, распространяется законодательство Российской Федерации о труде и о социальном страховании.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       Время, в течение которого несовершеннолетние граждане были временно трудоустроены, не прерывает трудового стажа и засчитывается в страховой стаж, учитываемый при определении права на трудовую пенсию.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>8. При направлении на трудоустройство несовершеннолетних им выдается «Направление на работу» установленного образца.</w:t>
      </w:r>
    </w:p>
    <w:p w:rsidR="009B15ED" w:rsidRPr="001C70A6" w:rsidRDefault="009B15ED" w:rsidP="009B15ED">
      <w:pPr>
        <w:rPr>
          <w:b/>
          <w:sz w:val="28"/>
          <w:szCs w:val="28"/>
        </w:rPr>
      </w:pPr>
      <w:r w:rsidRPr="001C70A6">
        <w:rPr>
          <w:b/>
          <w:sz w:val="28"/>
          <w:szCs w:val="28"/>
        </w:rPr>
        <w:t xml:space="preserve">Порядок финансирования </w:t>
      </w:r>
    </w:p>
    <w:p w:rsidR="009B15ED" w:rsidRPr="001C70A6" w:rsidRDefault="009B15ED" w:rsidP="009B15ED">
      <w:pPr>
        <w:rPr>
          <w:b/>
          <w:sz w:val="28"/>
          <w:szCs w:val="28"/>
        </w:rPr>
      </w:pPr>
      <w:r w:rsidRPr="001C70A6">
        <w:rPr>
          <w:b/>
          <w:sz w:val="28"/>
          <w:szCs w:val="28"/>
        </w:rPr>
        <w:t>временного трудоустройства несовершеннолетних граждан</w:t>
      </w:r>
    </w:p>
    <w:p w:rsidR="009B15ED" w:rsidRPr="00632CA8" w:rsidRDefault="009B15ED" w:rsidP="009B15ED">
      <w:pPr>
        <w:jc w:val="center"/>
        <w:rPr>
          <w:sz w:val="28"/>
          <w:szCs w:val="28"/>
        </w:rPr>
      </w:pP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9. Финансирование временного трудоустройства несовершеннолетних граждан осуществляется за счет средств бюджета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>, выделенные на эти цели.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10. Основание для финансирования является трехсторонний договор на проведение временного трудоустройства несовершеннолетних граждан между муниципальным учреждением </w:t>
      </w:r>
      <w:proofErr w:type="spellStart"/>
      <w:r w:rsidRPr="00632CA8">
        <w:rPr>
          <w:sz w:val="28"/>
          <w:szCs w:val="28"/>
        </w:rPr>
        <w:t>Каргатского</w:t>
      </w:r>
      <w:proofErr w:type="spellEnd"/>
      <w:r w:rsidRPr="00632CA8">
        <w:rPr>
          <w:sz w:val="28"/>
          <w:szCs w:val="28"/>
        </w:rPr>
        <w:t xml:space="preserve"> района, ГКУ «Центр занятости населения </w:t>
      </w:r>
      <w:proofErr w:type="spellStart"/>
      <w:r w:rsidRPr="00632CA8">
        <w:rPr>
          <w:sz w:val="28"/>
          <w:szCs w:val="28"/>
        </w:rPr>
        <w:t>Каргатского</w:t>
      </w:r>
      <w:proofErr w:type="spellEnd"/>
      <w:r w:rsidRPr="00632CA8">
        <w:rPr>
          <w:sz w:val="28"/>
          <w:szCs w:val="28"/>
        </w:rPr>
        <w:t xml:space="preserve"> района» и администрацией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 xml:space="preserve">. К договору прилагается утвержденная главой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 xml:space="preserve"> смета, с указанием стоимости проведенных работ. Администрация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 xml:space="preserve"> имеет право производить предоплату работ (услуг) в размере до 100% от общей стоимости работ по договору.</w:t>
      </w:r>
    </w:p>
    <w:p w:rsidR="009B15ED" w:rsidRPr="001C70A6" w:rsidRDefault="009B15ED" w:rsidP="009B15ED">
      <w:pPr>
        <w:jc w:val="center"/>
        <w:rPr>
          <w:b/>
          <w:sz w:val="28"/>
          <w:szCs w:val="28"/>
        </w:rPr>
      </w:pPr>
      <w:r w:rsidRPr="001C70A6">
        <w:rPr>
          <w:b/>
          <w:sz w:val="28"/>
          <w:szCs w:val="28"/>
        </w:rPr>
        <w:t>Оплата труда при временном трудоустройстве несовершеннолетних граждан</w:t>
      </w:r>
    </w:p>
    <w:p w:rsidR="009B15ED" w:rsidRPr="001C70A6" w:rsidRDefault="009B15ED" w:rsidP="009B15ED">
      <w:pPr>
        <w:jc w:val="both"/>
        <w:rPr>
          <w:b/>
          <w:sz w:val="28"/>
          <w:szCs w:val="28"/>
        </w:rPr>
      </w:pP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11. При временном трудоустройстве несовершеннолетних граждан, оплата труда производится за фактически выполненный объем работ или отработанное время в соответствии с действующими в учреждениях условиями оплаты труда. </w:t>
      </w:r>
    </w:p>
    <w:p w:rsidR="009B15ED" w:rsidRPr="00632CA8" w:rsidRDefault="009B15ED" w:rsidP="009B15ED">
      <w:pPr>
        <w:jc w:val="center"/>
        <w:rPr>
          <w:sz w:val="28"/>
          <w:szCs w:val="28"/>
        </w:rPr>
      </w:pPr>
    </w:p>
    <w:p w:rsidR="009B15ED" w:rsidRPr="00632CA8" w:rsidRDefault="009B15ED" w:rsidP="009B15ED">
      <w:pPr>
        <w:jc w:val="center"/>
        <w:rPr>
          <w:sz w:val="28"/>
          <w:szCs w:val="28"/>
        </w:rPr>
      </w:pPr>
      <w:r w:rsidRPr="00632CA8">
        <w:rPr>
          <w:sz w:val="28"/>
          <w:szCs w:val="28"/>
        </w:rPr>
        <w:t xml:space="preserve">Осуществление </w:t>
      </w:r>
      <w:proofErr w:type="gramStart"/>
      <w:r w:rsidRPr="00632CA8">
        <w:rPr>
          <w:sz w:val="28"/>
          <w:szCs w:val="28"/>
        </w:rPr>
        <w:t>контроля за</w:t>
      </w:r>
      <w:proofErr w:type="gramEnd"/>
      <w:r w:rsidRPr="00632CA8">
        <w:rPr>
          <w:sz w:val="28"/>
          <w:szCs w:val="28"/>
        </w:rPr>
        <w:t xml:space="preserve"> временным трудоустройством несовершеннолетних граждан</w:t>
      </w:r>
    </w:p>
    <w:p w:rsidR="009B15ED" w:rsidRPr="00632CA8" w:rsidRDefault="009B15ED" w:rsidP="009B15ED">
      <w:pPr>
        <w:jc w:val="both"/>
        <w:rPr>
          <w:sz w:val="28"/>
          <w:szCs w:val="28"/>
        </w:rPr>
      </w:pPr>
    </w:p>
    <w:p w:rsidR="009B15ED" w:rsidRPr="00632CA8" w:rsidRDefault="009B15ED" w:rsidP="009B15ED">
      <w:pPr>
        <w:jc w:val="both"/>
        <w:rPr>
          <w:sz w:val="28"/>
          <w:szCs w:val="28"/>
        </w:rPr>
      </w:pPr>
      <w:r w:rsidRPr="00632CA8">
        <w:rPr>
          <w:sz w:val="28"/>
          <w:szCs w:val="28"/>
        </w:rPr>
        <w:t xml:space="preserve">12. </w:t>
      </w:r>
      <w:proofErr w:type="gramStart"/>
      <w:r w:rsidRPr="00632CA8">
        <w:rPr>
          <w:sz w:val="28"/>
          <w:szCs w:val="28"/>
        </w:rPr>
        <w:t>Контроль за</w:t>
      </w:r>
      <w:proofErr w:type="gramEnd"/>
      <w:r w:rsidRPr="00632CA8">
        <w:rPr>
          <w:sz w:val="28"/>
          <w:szCs w:val="28"/>
        </w:rPr>
        <w:t xml:space="preserve"> временным трудоустройством несовершеннолетних граждан осуществляется государственными органами в установленном законодательством порядке.</w:t>
      </w:r>
    </w:p>
    <w:p w:rsidR="00F44B2D" w:rsidRPr="009B15ED" w:rsidRDefault="00F44B2D" w:rsidP="009B15ED"/>
    <w:sectPr w:rsidR="00F44B2D" w:rsidRPr="009B15ED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42F99"/>
    <w:rsid w:val="00692B8B"/>
    <w:rsid w:val="007E660E"/>
    <w:rsid w:val="00806215"/>
    <w:rsid w:val="00897AB4"/>
    <w:rsid w:val="009B15ED"/>
    <w:rsid w:val="00A558ED"/>
    <w:rsid w:val="00C770FE"/>
    <w:rsid w:val="00F44B2D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2012-09-25T04:06:00Z</dcterms:created>
  <dcterms:modified xsi:type="dcterms:W3CDTF">2012-09-25T04:06:00Z</dcterms:modified>
</cp:coreProperties>
</file>