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Pr="007F2C51" w:rsidRDefault="007753FF" w:rsidP="007753FF">
      <w:pPr>
        <w:pStyle w:val="a3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7F2C51">
        <w:rPr>
          <w:rFonts w:ascii="Times New Roman" w:hAnsi="Times New Roman"/>
          <w:sz w:val="28"/>
          <w:szCs w:val="28"/>
        </w:rPr>
        <w:t>АДМИНИСТРАЦИЯ МУСИНСКОГО СЕЛЬСОВЕТА</w:t>
      </w:r>
    </w:p>
    <w:p w:rsidR="007753FF" w:rsidRPr="007F2C51" w:rsidRDefault="007753FF" w:rsidP="007753FF">
      <w:pPr>
        <w:pStyle w:val="a3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7F2C51"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</w:p>
    <w:p w:rsidR="007753FF" w:rsidRPr="007F2C51" w:rsidRDefault="007753FF" w:rsidP="007753FF">
      <w:pPr>
        <w:ind w:left="-567" w:firstLine="567"/>
        <w:rPr>
          <w:sz w:val="28"/>
          <w:szCs w:val="28"/>
        </w:rPr>
      </w:pPr>
    </w:p>
    <w:p w:rsidR="007753FF" w:rsidRDefault="007753FF" w:rsidP="007753FF">
      <w:pPr>
        <w:pStyle w:val="a5"/>
        <w:ind w:left="-567" w:firstLine="567"/>
        <w:jc w:val="center"/>
        <w:rPr>
          <w:sz w:val="28"/>
          <w:szCs w:val="28"/>
        </w:rPr>
      </w:pPr>
      <w:r w:rsidRPr="007F2C51">
        <w:rPr>
          <w:sz w:val="28"/>
          <w:szCs w:val="28"/>
        </w:rPr>
        <w:t>Постановление</w:t>
      </w:r>
    </w:p>
    <w:p w:rsidR="007753FF" w:rsidRPr="007F2C51" w:rsidRDefault="007753FF" w:rsidP="007753FF">
      <w:pPr>
        <w:pStyle w:val="a5"/>
        <w:tabs>
          <w:tab w:val="left" w:pos="3945"/>
          <w:tab w:val="left" w:pos="8040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18.03.2015</w:t>
      </w:r>
      <w:r>
        <w:rPr>
          <w:sz w:val="28"/>
          <w:szCs w:val="28"/>
        </w:rPr>
        <w:tab/>
        <w:t>с. Мусы</w:t>
      </w:r>
      <w:r>
        <w:rPr>
          <w:sz w:val="28"/>
          <w:szCs w:val="28"/>
        </w:rPr>
        <w:tab/>
        <w:t>№24</w:t>
      </w:r>
    </w:p>
    <w:p w:rsidR="007753FF" w:rsidRDefault="007753FF" w:rsidP="007753FF">
      <w:pPr>
        <w:rPr>
          <w:sz w:val="28"/>
          <w:szCs w:val="28"/>
        </w:rPr>
      </w:pPr>
    </w:p>
    <w:p w:rsidR="007753FF" w:rsidRDefault="007753FF" w:rsidP="007753FF">
      <w:pPr>
        <w:rPr>
          <w:sz w:val="28"/>
          <w:szCs w:val="28"/>
        </w:rPr>
      </w:pPr>
      <w:r w:rsidRPr="007F2C51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</w:p>
    <w:p w:rsidR="007753FF" w:rsidRDefault="007753FF" w:rsidP="007753FF">
      <w:pPr>
        <w:rPr>
          <w:sz w:val="28"/>
          <w:szCs w:val="28"/>
        </w:rPr>
      </w:pPr>
      <w:r>
        <w:rPr>
          <w:sz w:val="28"/>
          <w:szCs w:val="28"/>
        </w:rPr>
        <w:t>перечня населенных пунктов</w:t>
      </w:r>
    </w:p>
    <w:p w:rsidR="007753FF" w:rsidRDefault="007753FF" w:rsidP="007753FF">
      <w:pPr>
        <w:rPr>
          <w:sz w:val="28"/>
          <w:szCs w:val="28"/>
        </w:rPr>
      </w:pPr>
      <w:r>
        <w:rPr>
          <w:sz w:val="28"/>
          <w:szCs w:val="28"/>
        </w:rPr>
        <w:t>Мусинского сельсовета</w:t>
      </w:r>
    </w:p>
    <w:p w:rsidR="007753FF" w:rsidRDefault="007753FF" w:rsidP="007753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подверженных</w:t>
      </w:r>
      <w:proofErr w:type="gramEnd"/>
      <w:r w:rsidRPr="007F2C51">
        <w:rPr>
          <w:sz w:val="28"/>
          <w:szCs w:val="28"/>
        </w:rPr>
        <w:t xml:space="preserve"> </w:t>
      </w:r>
      <w:r>
        <w:rPr>
          <w:sz w:val="28"/>
          <w:szCs w:val="28"/>
        </w:rPr>
        <w:t>угрозе перехода</w:t>
      </w:r>
    </w:p>
    <w:p w:rsidR="007753FF" w:rsidRDefault="007753FF" w:rsidP="007753FF">
      <w:pPr>
        <w:rPr>
          <w:sz w:val="28"/>
          <w:szCs w:val="28"/>
        </w:rPr>
      </w:pPr>
      <w:r>
        <w:rPr>
          <w:sz w:val="28"/>
          <w:szCs w:val="28"/>
        </w:rPr>
        <w:t>природных пожаров</w:t>
      </w:r>
    </w:p>
    <w:p w:rsidR="007753FF" w:rsidRDefault="007753FF" w:rsidP="007753FF">
      <w:pPr>
        <w:rPr>
          <w:sz w:val="28"/>
          <w:szCs w:val="28"/>
        </w:rPr>
      </w:pPr>
    </w:p>
    <w:p w:rsidR="007753FF" w:rsidRPr="007F2C51" w:rsidRDefault="007753FF" w:rsidP="007753FF">
      <w:pPr>
        <w:rPr>
          <w:sz w:val="28"/>
          <w:szCs w:val="28"/>
        </w:rPr>
      </w:pPr>
    </w:p>
    <w:p w:rsidR="007753FF" w:rsidRPr="007F2C51" w:rsidRDefault="007753FF" w:rsidP="007753F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2C51">
        <w:rPr>
          <w:sz w:val="28"/>
          <w:szCs w:val="28"/>
        </w:rPr>
        <w:t xml:space="preserve">В связи с ежегодной вспышкой количества ландшафтных пожаров и руководствуясь едиными критериями отнесения населенных пунктов подверженных угрозе перехода ландшафтных пожаров на территорию населенных пунктов </w:t>
      </w:r>
      <w:r>
        <w:rPr>
          <w:sz w:val="28"/>
          <w:szCs w:val="28"/>
        </w:rPr>
        <w:t xml:space="preserve">и с целью обеспечения пожарной безопасности на территории Мусинского сельсовета </w:t>
      </w:r>
    </w:p>
    <w:p w:rsidR="007753FF" w:rsidRPr="007F2C51" w:rsidRDefault="007753FF" w:rsidP="007753FF">
      <w:pPr>
        <w:rPr>
          <w:sz w:val="28"/>
          <w:szCs w:val="28"/>
        </w:rPr>
      </w:pPr>
      <w:r w:rsidRPr="007F2C51">
        <w:rPr>
          <w:sz w:val="28"/>
          <w:szCs w:val="28"/>
        </w:rPr>
        <w:t>ПОСТАНОВЛЯЮ</w:t>
      </w:r>
    </w:p>
    <w:p w:rsidR="007753FF" w:rsidRPr="007F2C51" w:rsidRDefault="007753FF" w:rsidP="007753FF">
      <w:pPr>
        <w:numPr>
          <w:ilvl w:val="0"/>
          <w:numId w:val="1"/>
        </w:numPr>
        <w:ind w:left="-567" w:right="-143" w:firstLine="141"/>
        <w:rPr>
          <w:sz w:val="28"/>
          <w:szCs w:val="28"/>
        </w:rPr>
      </w:pPr>
      <w:r w:rsidRPr="007F2C51">
        <w:rPr>
          <w:sz w:val="28"/>
          <w:szCs w:val="28"/>
        </w:rPr>
        <w:t xml:space="preserve">Утвердить перечень населенных пунктов подверженных переходу ландшафтных пожаров на территорию населенных пунктов (приложение № 1). </w:t>
      </w:r>
    </w:p>
    <w:p w:rsidR="007753FF" w:rsidRPr="007F2C51" w:rsidRDefault="007753FF" w:rsidP="007753FF">
      <w:pPr>
        <w:numPr>
          <w:ilvl w:val="0"/>
          <w:numId w:val="1"/>
        </w:numPr>
        <w:ind w:left="-567" w:right="-143" w:firstLine="141"/>
        <w:rPr>
          <w:sz w:val="28"/>
          <w:szCs w:val="28"/>
        </w:rPr>
      </w:pPr>
      <w:r w:rsidRPr="007F2C51">
        <w:rPr>
          <w:sz w:val="28"/>
          <w:szCs w:val="28"/>
        </w:rPr>
        <w:t>Произвест</w:t>
      </w:r>
      <w:r>
        <w:rPr>
          <w:sz w:val="28"/>
          <w:szCs w:val="28"/>
        </w:rPr>
        <w:t xml:space="preserve">и опахивание населенных пунктов </w:t>
      </w:r>
      <w:r w:rsidRPr="007F2C51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30 мая 2015 года.</w:t>
      </w:r>
    </w:p>
    <w:p w:rsidR="007753FF" w:rsidRPr="007F2C51" w:rsidRDefault="007753FF" w:rsidP="007753FF">
      <w:pPr>
        <w:numPr>
          <w:ilvl w:val="0"/>
          <w:numId w:val="1"/>
        </w:numPr>
        <w:ind w:left="-567" w:right="-143" w:firstLine="141"/>
        <w:rPr>
          <w:sz w:val="28"/>
          <w:szCs w:val="28"/>
        </w:rPr>
      </w:pPr>
      <w:r w:rsidRPr="007F2C51">
        <w:rPr>
          <w:sz w:val="28"/>
          <w:szCs w:val="28"/>
        </w:rPr>
        <w:t>Создать резерв горюче-смазочных материалов.</w:t>
      </w:r>
    </w:p>
    <w:p w:rsidR="007753FF" w:rsidRPr="007F2C51" w:rsidRDefault="007753FF" w:rsidP="007753FF">
      <w:pPr>
        <w:pStyle w:val="a5"/>
        <w:numPr>
          <w:ilvl w:val="0"/>
          <w:numId w:val="1"/>
        </w:numPr>
        <w:spacing w:after="200" w:line="276" w:lineRule="auto"/>
        <w:ind w:left="-567" w:right="-143" w:firstLine="141"/>
        <w:rPr>
          <w:sz w:val="28"/>
          <w:szCs w:val="28"/>
        </w:rPr>
      </w:pPr>
      <w:r w:rsidRPr="007F2C51">
        <w:rPr>
          <w:sz w:val="28"/>
          <w:szCs w:val="28"/>
        </w:rPr>
        <w:t>Уточнить и согласовать планы по предупреждению и ликвидации чрезвычайных ситуаций, вызванных лесными пожарами на территории поселения, угрожающих населенным пунктам.</w:t>
      </w:r>
    </w:p>
    <w:p w:rsidR="007753FF" w:rsidRPr="007F2C51" w:rsidRDefault="007753FF" w:rsidP="007753FF">
      <w:pPr>
        <w:pStyle w:val="a5"/>
        <w:numPr>
          <w:ilvl w:val="0"/>
          <w:numId w:val="1"/>
        </w:numPr>
        <w:spacing w:after="200" w:line="276" w:lineRule="auto"/>
        <w:ind w:left="-567" w:right="-143" w:firstLine="141"/>
        <w:rPr>
          <w:sz w:val="28"/>
          <w:szCs w:val="28"/>
        </w:rPr>
      </w:pPr>
      <w:r w:rsidRPr="007F2C51">
        <w:rPr>
          <w:sz w:val="28"/>
          <w:szCs w:val="28"/>
        </w:rPr>
        <w:t xml:space="preserve">Провести проверку источников наружного и внутреннего противопожарного водоснабжения. Очистить проезды и подъезды к зданиям, сооружениям и </w:t>
      </w:r>
      <w:proofErr w:type="spellStart"/>
      <w:r w:rsidRPr="007F2C51">
        <w:rPr>
          <w:sz w:val="28"/>
          <w:szCs w:val="28"/>
        </w:rPr>
        <w:t>водоисточникам</w:t>
      </w:r>
      <w:proofErr w:type="spellEnd"/>
      <w:r w:rsidRPr="007F2C51">
        <w:rPr>
          <w:sz w:val="28"/>
          <w:szCs w:val="28"/>
        </w:rPr>
        <w:t>.</w:t>
      </w:r>
    </w:p>
    <w:p w:rsidR="007753FF" w:rsidRPr="007F2C51" w:rsidRDefault="007753FF" w:rsidP="007753FF">
      <w:pPr>
        <w:pStyle w:val="a5"/>
        <w:numPr>
          <w:ilvl w:val="0"/>
          <w:numId w:val="1"/>
        </w:numPr>
        <w:spacing w:after="200" w:line="276" w:lineRule="auto"/>
        <w:ind w:left="-567" w:right="-143" w:firstLine="141"/>
        <w:rPr>
          <w:sz w:val="28"/>
          <w:szCs w:val="28"/>
        </w:rPr>
      </w:pPr>
      <w:r w:rsidRPr="007F2C51">
        <w:rPr>
          <w:sz w:val="28"/>
          <w:szCs w:val="28"/>
        </w:rPr>
        <w:t>Сформировать списки граждан, готовых в случае необходимости принять участие в тушении пожаров. Определить наблюдателей за пожарной обстановкой вокруг населенных пунктов (приложение № 2).</w:t>
      </w:r>
    </w:p>
    <w:p w:rsidR="007753FF" w:rsidRPr="007F2C51" w:rsidRDefault="007753FF" w:rsidP="007753FF">
      <w:pPr>
        <w:pStyle w:val="a5"/>
        <w:numPr>
          <w:ilvl w:val="0"/>
          <w:numId w:val="1"/>
        </w:numPr>
        <w:spacing w:after="200" w:line="276" w:lineRule="auto"/>
        <w:ind w:left="-567" w:right="-143" w:firstLine="141"/>
        <w:rPr>
          <w:sz w:val="28"/>
          <w:szCs w:val="28"/>
        </w:rPr>
      </w:pPr>
      <w:r w:rsidRPr="007F2C51">
        <w:rPr>
          <w:sz w:val="28"/>
          <w:szCs w:val="28"/>
        </w:rPr>
        <w:t xml:space="preserve"> Усилить </w:t>
      </w:r>
      <w:proofErr w:type="gramStart"/>
      <w:r w:rsidRPr="007F2C51">
        <w:rPr>
          <w:sz w:val="28"/>
          <w:szCs w:val="28"/>
        </w:rPr>
        <w:t>контроль за</w:t>
      </w:r>
      <w:proofErr w:type="gramEnd"/>
      <w:r w:rsidRPr="007F2C51">
        <w:rPr>
          <w:sz w:val="28"/>
          <w:szCs w:val="28"/>
        </w:rPr>
        <w:t xml:space="preserve"> выполнением правил пожарной безопасности на соответствующих территориях. Провести дополнительный подворный инструктаж с населением по пожарной безопасности</w:t>
      </w:r>
    </w:p>
    <w:p w:rsidR="007753FF" w:rsidRPr="007F2C51" w:rsidRDefault="007753FF" w:rsidP="007753FF">
      <w:pPr>
        <w:pStyle w:val="a5"/>
        <w:numPr>
          <w:ilvl w:val="0"/>
          <w:numId w:val="1"/>
        </w:numPr>
        <w:spacing w:after="200" w:line="276" w:lineRule="auto"/>
        <w:ind w:left="-567" w:right="-143" w:firstLine="141"/>
        <w:rPr>
          <w:sz w:val="28"/>
          <w:szCs w:val="28"/>
        </w:rPr>
      </w:pPr>
      <w:proofErr w:type="gramStart"/>
      <w:r w:rsidRPr="007F2C51">
        <w:rPr>
          <w:sz w:val="28"/>
          <w:szCs w:val="28"/>
        </w:rPr>
        <w:t>Контроль за</w:t>
      </w:r>
      <w:proofErr w:type="gramEnd"/>
      <w:r w:rsidRPr="007F2C51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753FF" w:rsidRPr="007F2C51" w:rsidRDefault="007753FF" w:rsidP="007753FF">
      <w:pPr>
        <w:pStyle w:val="a5"/>
        <w:ind w:left="-426" w:right="-143"/>
        <w:rPr>
          <w:sz w:val="28"/>
          <w:szCs w:val="28"/>
        </w:rPr>
      </w:pPr>
    </w:p>
    <w:p w:rsidR="007753FF" w:rsidRPr="007F2C51" w:rsidRDefault="007753FF" w:rsidP="007753FF">
      <w:pPr>
        <w:rPr>
          <w:sz w:val="28"/>
          <w:szCs w:val="28"/>
        </w:rPr>
      </w:pPr>
      <w:r w:rsidRPr="007F2C51">
        <w:rPr>
          <w:sz w:val="28"/>
          <w:szCs w:val="28"/>
        </w:rPr>
        <w:t>Глава Мусинского сельсовета:</w:t>
      </w:r>
      <w:r w:rsidRPr="007F2C51">
        <w:rPr>
          <w:sz w:val="28"/>
          <w:szCs w:val="28"/>
        </w:rPr>
        <w:tab/>
      </w:r>
      <w:r w:rsidRPr="007F2C51">
        <w:rPr>
          <w:sz w:val="28"/>
          <w:szCs w:val="28"/>
        </w:rPr>
        <w:tab/>
      </w:r>
      <w:r w:rsidRPr="007F2C51">
        <w:rPr>
          <w:sz w:val="28"/>
          <w:szCs w:val="28"/>
        </w:rPr>
        <w:tab/>
      </w:r>
      <w:r w:rsidRPr="007F2C51">
        <w:rPr>
          <w:sz w:val="28"/>
          <w:szCs w:val="28"/>
        </w:rPr>
        <w:tab/>
      </w:r>
      <w:r w:rsidRPr="007F2C51">
        <w:rPr>
          <w:sz w:val="28"/>
          <w:szCs w:val="28"/>
        </w:rPr>
        <w:tab/>
      </w:r>
      <w:r>
        <w:rPr>
          <w:sz w:val="28"/>
          <w:szCs w:val="28"/>
        </w:rPr>
        <w:t>С.И.Болдырева</w:t>
      </w:r>
      <w:r w:rsidRPr="007F2C51">
        <w:rPr>
          <w:sz w:val="28"/>
          <w:szCs w:val="28"/>
        </w:rPr>
        <w:t xml:space="preserve"> </w:t>
      </w:r>
    </w:p>
    <w:p w:rsidR="007753FF" w:rsidRPr="007F2C51" w:rsidRDefault="007753FF" w:rsidP="007753FF">
      <w:pPr>
        <w:rPr>
          <w:sz w:val="28"/>
          <w:szCs w:val="28"/>
        </w:rPr>
      </w:pPr>
    </w:p>
    <w:p w:rsidR="007753FF" w:rsidRPr="007F2C51" w:rsidRDefault="007753FF" w:rsidP="007753FF">
      <w:pPr>
        <w:pStyle w:val="a5"/>
        <w:ind w:left="0" w:right="-143"/>
        <w:rPr>
          <w:szCs w:val="28"/>
        </w:rPr>
      </w:pPr>
      <w:r w:rsidRPr="007F2C51">
        <w:rPr>
          <w:szCs w:val="28"/>
        </w:rPr>
        <w:t xml:space="preserve">Капп </w:t>
      </w:r>
      <w:proofErr w:type="spellStart"/>
      <w:r w:rsidRPr="007F2C51">
        <w:rPr>
          <w:szCs w:val="28"/>
        </w:rPr>
        <w:t>И.</w:t>
      </w:r>
      <w:proofErr w:type="gramStart"/>
      <w:r w:rsidRPr="007F2C51">
        <w:rPr>
          <w:szCs w:val="28"/>
        </w:rPr>
        <w:t>С</w:t>
      </w:r>
      <w:proofErr w:type="spellEnd"/>
      <w:proofErr w:type="gramEnd"/>
    </w:p>
    <w:p w:rsidR="007753FF" w:rsidRPr="007F2C51" w:rsidRDefault="007753FF" w:rsidP="007753FF">
      <w:pPr>
        <w:pStyle w:val="a5"/>
        <w:ind w:left="0" w:right="-143"/>
        <w:rPr>
          <w:szCs w:val="28"/>
        </w:rPr>
      </w:pPr>
      <w:r w:rsidRPr="007F2C51">
        <w:rPr>
          <w:szCs w:val="28"/>
        </w:rPr>
        <w:t>43-346</w:t>
      </w:r>
    </w:p>
    <w:p w:rsidR="007753FF" w:rsidRPr="007F2C51" w:rsidRDefault="007753FF" w:rsidP="007753FF">
      <w:pPr>
        <w:pStyle w:val="a5"/>
        <w:ind w:right="-143"/>
        <w:rPr>
          <w:sz w:val="28"/>
          <w:szCs w:val="28"/>
        </w:rPr>
      </w:pPr>
    </w:p>
    <w:p w:rsidR="007753FF" w:rsidRDefault="007753FF" w:rsidP="007753FF">
      <w:pPr>
        <w:jc w:val="right"/>
        <w:rPr>
          <w:sz w:val="28"/>
          <w:szCs w:val="28"/>
        </w:rPr>
      </w:pPr>
    </w:p>
    <w:p w:rsidR="007753FF" w:rsidRDefault="007753FF" w:rsidP="007753FF">
      <w:pPr>
        <w:jc w:val="right"/>
        <w:rPr>
          <w:sz w:val="28"/>
          <w:szCs w:val="28"/>
        </w:rPr>
      </w:pPr>
    </w:p>
    <w:p w:rsidR="007753FF" w:rsidRPr="007F2C51" w:rsidRDefault="007753FF" w:rsidP="007753FF">
      <w:pPr>
        <w:jc w:val="right"/>
        <w:rPr>
          <w:sz w:val="28"/>
          <w:szCs w:val="28"/>
        </w:rPr>
      </w:pPr>
      <w:r w:rsidRPr="007F2C51">
        <w:rPr>
          <w:sz w:val="28"/>
          <w:szCs w:val="28"/>
        </w:rPr>
        <w:t>Приложение № 1</w:t>
      </w:r>
    </w:p>
    <w:p w:rsidR="007753FF" w:rsidRPr="007F2C51" w:rsidRDefault="007753FF" w:rsidP="007753FF">
      <w:pPr>
        <w:jc w:val="right"/>
        <w:rPr>
          <w:sz w:val="28"/>
          <w:szCs w:val="28"/>
        </w:rPr>
      </w:pPr>
    </w:p>
    <w:p w:rsidR="007753FF" w:rsidRPr="007F2C51" w:rsidRDefault="007753FF" w:rsidP="007753FF">
      <w:pPr>
        <w:jc w:val="center"/>
        <w:rPr>
          <w:b/>
          <w:sz w:val="28"/>
          <w:szCs w:val="28"/>
        </w:rPr>
      </w:pPr>
      <w:r w:rsidRPr="007F2C51">
        <w:rPr>
          <w:b/>
          <w:sz w:val="28"/>
          <w:szCs w:val="28"/>
        </w:rPr>
        <w:t>Перечень населенных пунктов подверженных переходу ландшафтных пожаров на территорию населенных пунктов.</w:t>
      </w:r>
    </w:p>
    <w:p w:rsidR="007753FF" w:rsidRPr="007F2C51" w:rsidRDefault="007753FF" w:rsidP="007753FF">
      <w:pPr>
        <w:jc w:val="center"/>
        <w:rPr>
          <w:b/>
          <w:sz w:val="28"/>
          <w:szCs w:val="28"/>
        </w:rPr>
      </w:pPr>
    </w:p>
    <w:p w:rsidR="007753FF" w:rsidRPr="007F2C51" w:rsidRDefault="007753FF" w:rsidP="007753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с</w:t>
      </w:r>
      <w:r w:rsidRPr="007F2C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2C51">
        <w:rPr>
          <w:sz w:val="28"/>
          <w:szCs w:val="28"/>
        </w:rPr>
        <w:t xml:space="preserve">Мусы </w:t>
      </w:r>
    </w:p>
    <w:p w:rsidR="007753FF" w:rsidRPr="007F2C51" w:rsidRDefault="007753FF" w:rsidP="007753FF">
      <w:pPr>
        <w:rPr>
          <w:sz w:val="28"/>
          <w:szCs w:val="28"/>
        </w:rPr>
      </w:pPr>
      <w:r w:rsidRPr="007F2C51">
        <w:rPr>
          <w:sz w:val="28"/>
          <w:szCs w:val="28"/>
        </w:rPr>
        <w:t>Длина опашки: 5 км.</w:t>
      </w:r>
    </w:p>
    <w:p w:rsidR="007753FF" w:rsidRDefault="007753FF" w:rsidP="007753FF">
      <w:pPr>
        <w:ind w:firstLine="708"/>
        <w:rPr>
          <w:sz w:val="28"/>
          <w:szCs w:val="28"/>
        </w:rPr>
      </w:pPr>
    </w:p>
    <w:p w:rsidR="007753FF" w:rsidRPr="007F2C51" w:rsidRDefault="007753FF" w:rsidP="007753FF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</w:t>
      </w:r>
      <w:r w:rsidRPr="007F2C51">
        <w:rPr>
          <w:sz w:val="28"/>
          <w:szCs w:val="28"/>
        </w:rPr>
        <w:t>ос.</w:t>
      </w:r>
      <w:r>
        <w:rPr>
          <w:sz w:val="28"/>
          <w:szCs w:val="28"/>
        </w:rPr>
        <w:t xml:space="preserve"> </w:t>
      </w:r>
      <w:r w:rsidRPr="007F2C51">
        <w:rPr>
          <w:sz w:val="28"/>
          <w:szCs w:val="28"/>
        </w:rPr>
        <w:t>Ровенский</w:t>
      </w:r>
    </w:p>
    <w:p w:rsidR="007753FF" w:rsidRDefault="007753FF" w:rsidP="007753FF">
      <w:pPr>
        <w:rPr>
          <w:sz w:val="28"/>
          <w:szCs w:val="28"/>
        </w:rPr>
      </w:pPr>
      <w:r w:rsidRPr="007F2C51">
        <w:rPr>
          <w:sz w:val="28"/>
          <w:szCs w:val="28"/>
        </w:rPr>
        <w:t>Длина опашки: 2,5 км.</w:t>
      </w:r>
    </w:p>
    <w:p w:rsidR="007753FF" w:rsidRPr="007F2C51" w:rsidRDefault="007753FF" w:rsidP="007753FF">
      <w:pPr>
        <w:rPr>
          <w:sz w:val="28"/>
          <w:szCs w:val="28"/>
        </w:rPr>
      </w:pPr>
    </w:p>
    <w:p w:rsidR="007753FF" w:rsidRPr="007F2C51" w:rsidRDefault="007753FF" w:rsidP="007753FF">
      <w:pPr>
        <w:jc w:val="right"/>
        <w:rPr>
          <w:sz w:val="28"/>
          <w:szCs w:val="28"/>
        </w:rPr>
      </w:pPr>
    </w:p>
    <w:p w:rsidR="007753FF" w:rsidRPr="007F2C51" w:rsidRDefault="007753FF" w:rsidP="007753FF">
      <w:pPr>
        <w:jc w:val="right"/>
        <w:rPr>
          <w:sz w:val="28"/>
          <w:szCs w:val="28"/>
        </w:rPr>
      </w:pPr>
    </w:p>
    <w:p w:rsidR="007753FF" w:rsidRPr="007F2C51" w:rsidRDefault="007753FF" w:rsidP="007753FF">
      <w:pPr>
        <w:jc w:val="right"/>
        <w:rPr>
          <w:sz w:val="28"/>
          <w:szCs w:val="28"/>
        </w:rPr>
      </w:pPr>
      <w:r w:rsidRPr="007F2C51">
        <w:rPr>
          <w:sz w:val="28"/>
          <w:szCs w:val="28"/>
        </w:rPr>
        <w:t>Приложение № 2</w:t>
      </w:r>
    </w:p>
    <w:p w:rsidR="007753FF" w:rsidRPr="007F2C51" w:rsidRDefault="007753FF" w:rsidP="007753FF">
      <w:pPr>
        <w:jc w:val="center"/>
        <w:rPr>
          <w:b/>
          <w:sz w:val="28"/>
          <w:szCs w:val="28"/>
        </w:rPr>
      </w:pPr>
      <w:r w:rsidRPr="007F2C51">
        <w:rPr>
          <w:b/>
          <w:sz w:val="28"/>
          <w:szCs w:val="28"/>
        </w:rPr>
        <w:t>Списки граждан, привлеченных на тушение пожаров.</w:t>
      </w:r>
    </w:p>
    <w:p w:rsidR="007753FF" w:rsidRPr="007F2C51" w:rsidRDefault="007753FF" w:rsidP="007753FF">
      <w:pPr>
        <w:jc w:val="center"/>
        <w:rPr>
          <w:b/>
          <w:sz w:val="28"/>
          <w:szCs w:val="28"/>
        </w:rPr>
      </w:pPr>
    </w:p>
    <w:p w:rsidR="007753FF" w:rsidRPr="007F2C51" w:rsidRDefault="007753FF" w:rsidP="007753FF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1. с</w:t>
      </w:r>
      <w:r w:rsidRPr="007F2C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2C51">
        <w:rPr>
          <w:sz w:val="28"/>
          <w:szCs w:val="28"/>
        </w:rPr>
        <w:t xml:space="preserve">Мусы место сбора у здания </w:t>
      </w:r>
      <w:proofErr w:type="spellStart"/>
      <w:r w:rsidRPr="007F2C51">
        <w:rPr>
          <w:sz w:val="28"/>
          <w:szCs w:val="28"/>
        </w:rPr>
        <w:t>МКУК</w:t>
      </w:r>
      <w:proofErr w:type="spellEnd"/>
      <w:r w:rsidRPr="007F2C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7F2C51">
        <w:rPr>
          <w:sz w:val="28"/>
          <w:szCs w:val="28"/>
        </w:rPr>
        <w:t>Мусинское</w:t>
      </w:r>
      <w:proofErr w:type="spellEnd"/>
      <w:r w:rsidRPr="007F2C51">
        <w:rPr>
          <w:sz w:val="28"/>
          <w:szCs w:val="28"/>
        </w:rPr>
        <w:t xml:space="preserve"> </w:t>
      </w:r>
      <w:proofErr w:type="spellStart"/>
      <w:r w:rsidRPr="007F2C51">
        <w:rPr>
          <w:sz w:val="28"/>
          <w:szCs w:val="28"/>
        </w:rPr>
        <w:t>СКО</w:t>
      </w:r>
      <w:proofErr w:type="spellEnd"/>
      <w:r>
        <w:rPr>
          <w:sz w:val="28"/>
          <w:szCs w:val="28"/>
        </w:rPr>
        <w:t>»: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F2C51">
        <w:rPr>
          <w:sz w:val="28"/>
          <w:szCs w:val="28"/>
        </w:rPr>
        <w:t>Кривоносов Владимир Анатольеви</w:t>
      </w:r>
      <w:proofErr w:type="gramStart"/>
      <w:r w:rsidRPr="007F2C51">
        <w:rPr>
          <w:sz w:val="28"/>
          <w:szCs w:val="28"/>
        </w:rPr>
        <w:t>ч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7F2C51">
        <w:rPr>
          <w:sz w:val="28"/>
          <w:szCs w:val="28"/>
        </w:rPr>
        <w:t>наблюдатель за пожарной обстановкой в с.</w:t>
      </w:r>
      <w:r>
        <w:rPr>
          <w:sz w:val="28"/>
          <w:szCs w:val="28"/>
        </w:rPr>
        <w:t xml:space="preserve"> </w:t>
      </w:r>
      <w:r w:rsidRPr="007F2C51">
        <w:rPr>
          <w:sz w:val="28"/>
          <w:szCs w:val="28"/>
        </w:rPr>
        <w:t>Мусы тел.- 43-3</w:t>
      </w:r>
      <w:r>
        <w:rPr>
          <w:sz w:val="28"/>
          <w:szCs w:val="28"/>
        </w:rPr>
        <w:t>75</w:t>
      </w:r>
      <w:r w:rsidRPr="007F2C51">
        <w:rPr>
          <w:sz w:val="28"/>
          <w:szCs w:val="28"/>
        </w:rPr>
        <w:t>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F2C51">
        <w:rPr>
          <w:sz w:val="28"/>
          <w:szCs w:val="28"/>
        </w:rPr>
        <w:t>Болдырев Николай Ильич.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F2C51">
        <w:rPr>
          <w:sz w:val="28"/>
          <w:szCs w:val="28"/>
        </w:rPr>
        <w:t>Дроздов Петр Петрович.</w:t>
      </w:r>
    </w:p>
    <w:p w:rsidR="007753FF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F2C51">
        <w:rPr>
          <w:sz w:val="28"/>
          <w:szCs w:val="28"/>
        </w:rPr>
        <w:t>Раевский Александр Михайлович.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7F2C51">
        <w:rPr>
          <w:sz w:val="28"/>
          <w:szCs w:val="28"/>
        </w:rPr>
        <w:t>Дроздов Анатолий Петрович</w:t>
      </w:r>
    </w:p>
    <w:p w:rsidR="007753FF" w:rsidRDefault="007753FF" w:rsidP="007753FF">
      <w:pPr>
        <w:ind w:left="-567" w:firstLine="567"/>
        <w:rPr>
          <w:sz w:val="28"/>
          <w:szCs w:val="28"/>
        </w:rPr>
      </w:pPr>
    </w:p>
    <w:p w:rsidR="007753FF" w:rsidRPr="007F2C51" w:rsidRDefault="007753FF" w:rsidP="007753FF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7F2C51">
        <w:rPr>
          <w:sz w:val="28"/>
          <w:szCs w:val="28"/>
        </w:rPr>
        <w:t>Пос</w:t>
      </w:r>
      <w:proofErr w:type="gramStart"/>
      <w:r w:rsidRPr="007F2C51">
        <w:rPr>
          <w:sz w:val="28"/>
          <w:szCs w:val="28"/>
        </w:rPr>
        <w:t>.Р</w:t>
      </w:r>
      <w:proofErr w:type="gramEnd"/>
      <w:r w:rsidRPr="007F2C51">
        <w:rPr>
          <w:sz w:val="28"/>
          <w:szCs w:val="28"/>
        </w:rPr>
        <w:t>овенский</w:t>
      </w:r>
      <w:proofErr w:type="spellEnd"/>
      <w:r w:rsidRPr="007F2C51">
        <w:rPr>
          <w:sz w:val="28"/>
          <w:szCs w:val="28"/>
        </w:rPr>
        <w:t xml:space="preserve"> место сбора у водонапорной башни.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F2C51">
        <w:rPr>
          <w:sz w:val="28"/>
          <w:szCs w:val="28"/>
        </w:rPr>
        <w:t xml:space="preserve">Волков Алексей Александрович наблюдатель за пожарной обстановкой в </w:t>
      </w:r>
      <w:proofErr w:type="spellStart"/>
      <w:r w:rsidRPr="007F2C51">
        <w:rPr>
          <w:sz w:val="28"/>
          <w:szCs w:val="28"/>
        </w:rPr>
        <w:t>Пос</w:t>
      </w:r>
      <w:proofErr w:type="gramStart"/>
      <w:r w:rsidRPr="007F2C51">
        <w:rPr>
          <w:sz w:val="28"/>
          <w:szCs w:val="28"/>
        </w:rPr>
        <w:t>.Р</w:t>
      </w:r>
      <w:proofErr w:type="gramEnd"/>
      <w:r w:rsidRPr="007F2C51">
        <w:rPr>
          <w:sz w:val="28"/>
          <w:szCs w:val="28"/>
        </w:rPr>
        <w:t>овенский</w:t>
      </w:r>
      <w:proofErr w:type="spellEnd"/>
      <w:r w:rsidRPr="007F2C51">
        <w:rPr>
          <w:sz w:val="28"/>
          <w:szCs w:val="28"/>
        </w:rPr>
        <w:t xml:space="preserve"> тел.- 43-342.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F2C51">
        <w:rPr>
          <w:sz w:val="28"/>
          <w:szCs w:val="28"/>
        </w:rPr>
        <w:t>Петроченко Валерий Николаевич.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7F2C51">
        <w:rPr>
          <w:sz w:val="28"/>
          <w:szCs w:val="28"/>
        </w:rPr>
        <w:t>Рак Владимир Васильевич.</w:t>
      </w:r>
    </w:p>
    <w:p w:rsidR="007753FF" w:rsidRDefault="007753FF" w:rsidP="007753FF">
      <w:pPr>
        <w:ind w:left="-567" w:firstLine="567"/>
        <w:rPr>
          <w:sz w:val="28"/>
          <w:szCs w:val="28"/>
        </w:rPr>
      </w:pPr>
    </w:p>
    <w:p w:rsidR="007753FF" w:rsidRPr="007F2C51" w:rsidRDefault="007753FF" w:rsidP="007753FF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F2C51">
        <w:rPr>
          <w:sz w:val="28"/>
          <w:szCs w:val="28"/>
        </w:rPr>
        <w:t>Пос.Медяковский место</w:t>
      </w:r>
      <w:proofErr w:type="gramEnd"/>
      <w:r w:rsidRPr="007F2C51">
        <w:rPr>
          <w:sz w:val="28"/>
          <w:szCs w:val="28"/>
        </w:rPr>
        <w:t xml:space="preserve"> сбора у водонапорной башни.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F2C51">
        <w:rPr>
          <w:sz w:val="28"/>
          <w:szCs w:val="28"/>
        </w:rPr>
        <w:t>Касьянов Василий Васильевич наблюдатель за пожарной обстановкой в пос.Медяковский тел.- 43-343.</w:t>
      </w:r>
    </w:p>
    <w:p w:rsidR="007753FF" w:rsidRPr="007F2C51" w:rsidRDefault="007753FF" w:rsidP="007753F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 w:rsidRPr="007F2C51">
        <w:rPr>
          <w:sz w:val="28"/>
          <w:szCs w:val="28"/>
        </w:rPr>
        <w:t>Сивянков</w:t>
      </w:r>
      <w:proofErr w:type="spellEnd"/>
      <w:r w:rsidRPr="007F2C51">
        <w:rPr>
          <w:sz w:val="28"/>
          <w:szCs w:val="28"/>
        </w:rPr>
        <w:t xml:space="preserve"> Анатолий Григорьевич.</w:t>
      </w: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7753FF" w:rsidRDefault="007753FF" w:rsidP="007753FF">
      <w:pPr>
        <w:autoSpaceDE w:val="0"/>
        <w:autoSpaceDN w:val="0"/>
        <w:adjustRightInd w:val="0"/>
        <w:jc w:val="right"/>
      </w:pPr>
    </w:p>
    <w:p w:rsidR="00546345" w:rsidRDefault="00546345">
      <w:bookmarkStart w:id="0" w:name="_GoBack"/>
      <w:bookmarkEnd w:id="0"/>
    </w:p>
    <w:sectPr w:rsidR="00546345" w:rsidSect="00E6340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E6BD3"/>
    <w:multiLevelType w:val="hybridMultilevel"/>
    <w:tmpl w:val="E71A61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44"/>
    <w:rsid w:val="00546345"/>
    <w:rsid w:val="00703E44"/>
    <w:rsid w:val="007753FF"/>
    <w:rsid w:val="00E6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3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53F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3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53F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7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2015-05-17T12:03:00Z</dcterms:created>
  <dcterms:modified xsi:type="dcterms:W3CDTF">2015-05-17T12:03:00Z</dcterms:modified>
</cp:coreProperties>
</file>